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5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17955" cy="301447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7955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51763" cy="297942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1763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07538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0753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rational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70758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07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7547" cy="255879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7547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09293" cy="255879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29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38579" cy="25588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857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40085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graph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400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49094" cy="287425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9094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588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79601" cy="255879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9601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38653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transformation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386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33423" cy="287425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3423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91157" cy="287425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1157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52396" cy="287425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396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11148" cy="255880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1148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64562" cy="287425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456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24354" cy="255879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4354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296562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graph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2965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6417" cy="25588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6417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92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9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20646" cy="35753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0646" cy="3575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92400" cy="297942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2400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0234" cy="287425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0234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56738" cy="25588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6738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7244" cy="25588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7244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1152" cy="252374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115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8886" cy="252374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888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1152" cy="252374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115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73224" cy="252374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3224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8886" cy="287425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8886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1152" cy="287425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115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47443" cy="255879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44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12392" cy="252374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23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06625" cy="255880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6625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07235" cy="325983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7235" cy="32598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82903" cy="343510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2903" cy="34351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0537" cy="287425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0537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995725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abola_standard.pn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9957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4" name="Picture 4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08479" cy="287425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847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60000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6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88692" cy="315468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8692" cy="31546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297347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ctor_area.pn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2973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7751" cy="297942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751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63952" cy="297942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3952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