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17955" cy="297942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7955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51763" cy="301447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176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02078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020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rationa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8176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81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36724" cy="301447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6724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70533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053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4042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04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4042" cy="255879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04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88895" cy="287425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889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37335" cy="252374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733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13514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1351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37335" cy="252374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733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41053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410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04567" cy="287425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456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18180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818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4562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456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eneral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73631" cy="25588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3631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32179" cy="290931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2179" cy="2909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87425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62483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6248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72046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7204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59406" cy="287425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940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84961" cy="28742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496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84961" cy="287425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496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79194" cy="25588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9194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45759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45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29918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991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5784" cy="297942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5784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41044" cy="252374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104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34033" cy="252374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403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46483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parallel_perp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464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318973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31897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60446" cy="297942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446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83943" cy="297942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3943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56105" cy="252374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610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0429" cy="280416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0429" cy="2804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0429" cy="30495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042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287425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76933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7693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9393" cy="322478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393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277233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cosine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2772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