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2 slot(s). Supported theory: 22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2 computed, 22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forms of conduct guidance for computing professionals.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professional code of ethics and conduct guides the behaviour of a computing professional, referring to the ACM code and its professional conduct expectations. Support your discussion with six distinct requirements.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that professional bodies such as the ACM publish a formal code of ethics and professional conduct for computing practitioners.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ethics is a documented set of acceptable behaviours defined by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State that the code requires the professional to contribute to society and human well-being, recognising all people as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that the code obliges the professional to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Describe the conduct expectation that the professional maintains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Explain that the professional must give thorough evaluations of computer systems and their impacts, including analysis of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substitution cipher conceals the original message and what role the substitution rule plays in that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cipher works by swapping each plaintext letter for a different letter, producing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particular substitution rule applied acts as the secret key of the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031 - Classical Cryptography, slide 4</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two stages of the biometric authentication process and, for each stage, name the activities it involves.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Identification stage: involves acquisition, creation of master characteristics, and storage of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Authentication stage: involves acquisition(s), comparison, and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biometric mechanisms and technologies as covered in the course, covering the definition of a biometric, the two application sectors, the behavioural examples, the physiological examples, the fingerprint process, and the iris scanning advantages.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categorized into two sectors.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physiological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fingerprint processing, the print is divided into loops, whorls and arch, and minutiae points (ridge endings) are calculated.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6</w:t>
              <w:br/>
              <w:t>072 -​ Biometrics and Authentication::​s06::​1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Iris scanning requires no touch and overcomes retinal scanner issues.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formal security models named in the lecture and, for each, state the specific security concern it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designed to address conflicts of interest for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adds integrity verification on top of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27; 024 - Formal Security Model, slide 5</w:t>
      </w:r>
    </w:p>
    <w:p>
      <w:pPr>
        <w:spacing w:before="0" w:after="80"/>
      </w:pPr>
      <w:r>
        <w:rPr>
          <w:rFonts w:ascii="Arial" w:hAnsi="Arial" w:eastAsia="Arial" w:cs="Arial"/>
          <w:b w:val="0"/>
          <w:i/>
          <w:sz w:val="18"/>
        </w:rPr>
        <w:t>Status: computed placeholder - no question generated for this type.</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typically disguise themselves as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Trojans carry out harmful actions such as stealing private data, deleting files, logging keystrokes, or opening the system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malware such as viruses and worms propagate and conceal themselves, giving six distinct techniques or behaviours drawn from the history and mechanics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Early malware could spread by infecting the boot sector of a disk.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worm can propagate across a network by exploiting a remote execution feature of a service.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COM-file virus appends its body to a program and redirects the program entry point to the virus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EXE-file virus overwrites the program header so that execution begins in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hides malicious processes and software so that the infected machine stays under the author's remote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collects user credentials and activity, for example by logging keystrokes.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7; 051 - Software Security, slide 9</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network-based intrusion detection system (NIDS) should be architected, with particular reference to where its sensors are placed.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must be positioned deliberately so that the most valuable assets are defended.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Typical sensor locations include just inside the firewall, on the DMZ, on the server farm segment, and on segments linking mainframe or 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how preventive network security mechanisms such as firewalls, proxy servers, network segmentation and remote access VPNs reduce the workload and exposure of the detection system you described, giving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 thereby filtering traffic before it reaches the detection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acts as a firewall and web filter, provides shared network connections and caches data to speed up common requests, improving data security and performance.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 within the organization.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provides individual hosts or clients with remote and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ensures a user only has the access and permission required to fulfil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detection system monitors network resources to detect intrusions and attacks that were not stopped by preventive techniques such as firewalls, proxy servers, packet-filtering routers and network segmentations.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w:t>
              <w:br/>
              <w:t>062 -​ Intrusion Detection System::​s03::​1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 062 - Intrusion Detection System, slide 3</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chain of trust is established in the Trusted Computing architecture, with reference to the TPM and the measurement of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platform measures and validates the following stage, and the resulting measurements are recorded in the TPM's Platform Configuration Registers (PCRs).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begins at the hardware TPM and then proceeds through the software layers (RTM, TPM Software Stack, BIOS, kernel), so that the whole platform ends up verified as being in a trusted state.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components and characteristics of the Next Generation Secure Computing Base (NGSCB), focusing on the Nexus and the Nexus Computing Agent (NCA).</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specifications are open-source, allowing developers to create their own agents to run on the trusted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14; 073 - Trusted Computing, slide 15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classes of threats and, for each, state the security objective whose violation represents the harm caused to the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 which information is accessed without authorization, harming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involving acceptance of false data, harming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facts about the Samy worm as a case study of a cross-site scripting (XSS) attack, covering how the malicious script was injected, how it spread to other users, and the scale of the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field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profile and friends list infected with the JavaScript.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eventually reached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attacker inserted a malicious string into the website's database through one of the website's forms.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16</w:t>
              <w:br/>
              <w:t>052 -​ Web Security::​s16::​1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15; 052 - Web Security, slide 16</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an intrusion detection system contributes to detecting and defending against attacks on a computer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identify and stop attacks that are currently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carry out forensic analysis after an attack has finished.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distinct software threat classes or attack techniques that can compromise a computer system, and for each, state the security objective that the attack violates.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Modification of program code is a software threat class that violates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Viruses and self-replicating code are a software threat class that violates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Buffer overflow is a software threat class that violates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7</w:t>
              <w:br/>
              <w:t>011 -​ Introduction to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SQL injection is a software threat class that violates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Script injection such as XSS is a software threat class that violates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Format string vulnerabilities are a software threat class that violates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7; 051 - Software Security, slide 2</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one using strcpy(), and state why this class of flaw is so widely exploited by attackers.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strcpy() copies the input string without checking its length, so a longer string than the destination buffer spills over.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Buffer overflows are among the most widely used exploitation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23; 051 - Software Security, slide 30</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Windows security mechanisms and features that support user account management, object access control and system protection, and discuss why the complexity of these mechanisms can itself become a security weakness.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elaborate built-in mechanisms for managing user accounts and objects and for enforcing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detailed, fine-grained control over access to diverse objects both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0.39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same complexity that gives Windows its power is also a liability, because configuration mistakes and coding bugs can cause serious security breaches.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Windows 2000 introduced Active Directory, Kerberos authentication and a structured security architecture.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w:t>
              <w:br/>
              <w:t>041 -​ Windows Security::​s02::​1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Windows Vista removed the default administrator mode and added a firewall and Data Execution Prevention.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w:t>
              <w:br/>
              <w:t>041 -​ Windows Security::​s02::​1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0.18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Active Directory is a directory service that organizes users, groups, credentials, resources, security policies and trust relationships.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2; 041 - Windows Security, slide 21; 041 - Windows Security, slide 6</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access control structures used to implement access policies, covering the access control matrix, access control lists and capabilities, and the requirements these structures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the access control matrix, capabilities and access control lists as the named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the requirements that access control structures must meet, including expressing policies, verifiability, and scalability with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the access control matrix is a basic structure offering clarity of definition and ease of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the disadvantages of the access control matrix, namely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Describe the access control list as an object-centred description of access rights, giving an example such as a file mapped to a user with read and write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that access control is intended to achieve and the role of the reference monitor in making authorization decisions, including how a reference monitor is realised in the Windows security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the four goals of access control: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the reference monitor is the component that makes authorization decisions for access requests.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Describe reference monitors as the instruments for realising access control policies that can be deployed at all levels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Identify the Security Reference Monitor in kernel mode as the Windows component that performs ACL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in user mode the Local Security Authority handles access tokens (alongside password verification and audit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 041 - Windows Security, slide 3</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small company runs a shared Linux server where staff log in with user names and passwords. The administrator is reviewing how password files are protected and how accounts are handled after repeated failed logins, and wants to tighten the password controls in place.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password security controls that an administrator can apply to protect user accounts and password files on a multi-user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automatically after several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user's last login so that unexpected access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Enforce password policies,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Store the password in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administrator in the scenario wants to reduce the burden of password handling for staff on the shared server. State five points about single sign-on, Kerberos and smart cards as authentication mechanisms that the administrator could rely 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memorise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can be realised through client-server architectures such as Kerberos and Active Directory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Single sign-on methods such as Kerberos automate authentication in large distributed environments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Smart cards are listed as an alternative user authentication mechanism alongside biometrics and two-factor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24</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